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适应对象：专业组六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报名参加我校普通类应届普高生、普通类非应届普高生（含应往届中职生、往届普高生及同等学力考生）两大类招生考试的考生为对象的具有选拔性质的考试科目；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6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4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4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试题内容包括国学常识、历史地理知识、职业道德、人际交往、逻辑分析、跨文化知识、信息与信息技术等；试卷中包括基础题、中等难度题和较高难度题，其中基础题占6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.人教版普通高中教科书《历史—中外历史纲要》上下册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人教版中等职业学校课本《世界历史》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.人教版中等职业学校课本《中国历史》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9</w:t>
      </w:r>
      <w:r>
        <w:rPr>
          <w:rFonts w:hint="eastAsia"/>
        </w:rPr>
        <w:t>.《信息技术基础》：广东教育出版社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10</w:t>
      </w:r>
      <w:r>
        <w:rPr>
          <w:rFonts w:hint="eastAsia"/>
        </w:rPr>
        <w:t>.《通用技术·技术与设计》：广东科技出版社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spacing w:line="50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2.关于“一带一路”，以下哪些说法是正确的？（  BCD  ）</w:t>
      </w:r>
    </w:p>
    <w:p>
      <w:pPr>
        <w:spacing w:line="50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A.“一带一路”倡议于2015年提出</w:t>
      </w:r>
    </w:p>
    <w:p>
      <w:pPr>
        <w:spacing w:line="50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B.“一带一路”倡议在中国特色社会主义进入新时代的背景下提出</w:t>
      </w:r>
    </w:p>
    <w:p>
      <w:pPr>
        <w:spacing w:line="50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C.“一带一路”是“丝绸之路经济带”和“21世纪海上丝绸之路”的简称</w:t>
      </w:r>
    </w:p>
    <w:p>
      <w:pPr>
        <w:spacing w:line="500" w:lineRule="exact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D.“一带一路”贯穿亚欧非大陆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2.当你计划到一个陌生的国家旅游，你会提前了解哪些信息？（  AB ）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A.餐饮、住宿       B.交通、景点     C.农业、经济     D.教育、气候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 xml:space="preserve">3.乌鸦喝水的故事中，乌鸦看瓶子中的水少便往里面投入大量石头后喝到了水。这告诉我们在利用有限的资源取得成功的时候，最重要的是要善于借助外部力量。（ </w:t>
      </w:r>
      <w:r>
        <w:rPr>
          <w:rFonts w:ascii="Arial" w:hAnsi="Arial" w:eastAsia="宋体" w:cs="Arial"/>
          <w:bCs/>
          <w:kern w:val="0"/>
        </w:rPr>
        <w:t>×</w:t>
      </w:r>
      <w:r>
        <w:rPr>
          <w:rFonts w:hint="eastAsia" w:ascii="宋体" w:hAnsi="宋体" w:eastAsia="宋体" w:cs="Times New Roman"/>
          <w:bCs/>
          <w:kern w:val="0"/>
        </w:rPr>
        <w:t xml:space="preserve">  ）</w:t>
      </w:r>
    </w:p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006C49"/>
    <w:rsid w:val="00167202"/>
    <w:rsid w:val="001C2C5C"/>
    <w:rsid w:val="0022728E"/>
    <w:rsid w:val="0034468A"/>
    <w:rsid w:val="005E7DB7"/>
    <w:rsid w:val="005F05DB"/>
    <w:rsid w:val="006C06E5"/>
    <w:rsid w:val="007518BD"/>
    <w:rsid w:val="007F703F"/>
    <w:rsid w:val="00932D5B"/>
    <w:rsid w:val="00955BD6"/>
    <w:rsid w:val="00A05932"/>
    <w:rsid w:val="00A7299C"/>
    <w:rsid w:val="00B36EAD"/>
    <w:rsid w:val="00B53FCD"/>
    <w:rsid w:val="00B7630F"/>
    <w:rsid w:val="00BB234F"/>
    <w:rsid w:val="00C43614"/>
    <w:rsid w:val="00D068A2"/>
    <w:rsid w:val="00E33E79"/>
    <w:rsid w:val="00FA2AB2"/>
    <w:rsid w:val="29C75150"/>
    <w:rsid w:val="4F3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BFE73DAB3D47432EBA91E1AA24F37405</vt:lpwstr>
  </property>
</Properties>
</file>